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_rels/document.xml.rels" ContentType="application/vnd.openxmlformats-package.relationships+xml"/>
  <Override PartName="/word/settings.xml" ContentType="application/vnd.openxmlformats-officedocument.wordprocessingml.settings+xml"/>
  <Override PartName="/word/media/image1.png" ContentType="image/p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center"/>
        <w:rPr/>
      </w:pPr>
      <w:r>
        <w:drawing>
          <wp:anchor behindDoc="0" distT="0" distB="0" distL="0" distR="0" simplePos="0" locked="0" layoutInCell="1" allowOverlap="1" relativeHeight="2">
            <wp:simplePos x="0" y="0"/>
            <wp:positionH relativeFrom="margin">
              <wp:align>center</wp:align>
            </wp:positionH>
            <wp:positionV relativeFrom="paragraph">
              <wp:posOffset>-539115</wp:posOffset>
            </wp:positionV>
            <wp:extent cx="420370" cy="611505"/>
            <wp:effectExtent l="0" t="0" r="0" b="0"/>
            <wp:wrapNone/>
            <wp:docPr id="1" name="Графический объект1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Графический объект1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0370" cy="61150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</w:t>
      </w:r>
      <w:r>
        <w:rPr>
          <w:rFonts w:eastAsia="Times New Roman" w:cs="Times New Roman"/>
          <w:b/>
          <w:bCs/>
          <w:iCs/>
          <w:caps/>
          <w:color w:val="000000"/>
          <w:sz w:val="18"/>
          <w:szCs w:val="18"/>
          <w:lang w:val="uk-UA" w:eastAsia="ru-RU" w:bidi="ar-SA"/>
        </w:rPr>
        <w:t xml:space="preserve">         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ЗМІЇВСЬКА МІСЬКА РАДА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ЧУГУЇВСЬКОГО РАЙОНУ ХАРКІВСЬКОЇ ОБЛАСТІ</w:t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>
          <w:rFonts w:eastAsia="Arial" w:cs="Times New Roman"/>
          <w:b/>
          <w:b/>
          <w:bCs/>
          <w:caps/>
          <w:color w:val="000000"/>
          <w:lang w:val="uk-UA" w:eastAsia="zh-CN" w:bidi="ar-SA"/>
        </w:rPr>
      </w:pPr>
      <w:r>
        <w:rPr>
          <w:rFonts w:eastAsia="Arial" w:cs="Times New Roman"/>
          <w:b/>
          <w:bCs/>
          <w:caps/>
          <w:color w:val="000000"/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0" w:leader="none"/>
        </w:tabs>
        <w:rPr/>
      </w:pPr>
      <w:bookmarkStart w:id="0" w:name="__DdeLink__1592_388835642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X</w:t>
      </w:r>
      <w:bookmarkEnd w:id="0"/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 xml:space="preserve">І 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 xml:space="preserve">сесія </w:t>
      </w:r>
      <w:r>
        <w:rPr>
          <w:rFonts w:eastAsia="Arial" w:cs="Times New Roman"/>
          <w:b/>
          <w:bCs/>
          <w:caps/>
          <w:color w:val="000000"/>
          <w:lang w:val="en-US" w:eastAsia="zh-CN" w:bidi="ar-SA"/>
        </w:rPr>
        <w:t>V</w:t>
      </w:r>
      <w:r>
        <w:rPr>
          <w:rFonts w:eastAsia="Arial" w:cs="Times New Roman"/>
          <w:b/>
          <w:bCs/>
          <w:caps/>
          <w:color w:val="000000"/>
          <w:lang w:val="uk-UA" w:eastAsia="zh-CN" w:bidi="ar-SA"/>
        </w:rPr>
        <w:t>ІІІ скликання</w:t>
      </w:r>
    </w:p>
    <w:p>
      <w:pPr>
        <w:pStyle w:val="Normal"/>
        <w:shd w:fill="FFFFFF" w:val="clear"/>
        <w:rPr>
          <w:lang w:val="uk-UA" w:eastAsia="zh-CN" w:bidi="ar-SA"/>
        </w:rPr>
      </w:pPr>
      <w:r>
        <w:rPr>
          <w:lang w:val="uk-UA" w:eastAsia="zh-CN" w:bidi="ar-SA"/>
        </w:rPr>
      </w:r>
    </w:p>
    <w:p>
      <w:pPr>
        <w:pStyle w:val="3"/>
        <w:numPr>
          <w:ilvl w:val="2"/>
          <w:numId w:val="2"/>
        </w:numPr>
        <w:shd w:fill="FFFFFF" w:val="clear"/>
        <w:tabs>
          <w:tab w:val="left" w:pos="5664" w:leader="none"/>
        </w:tabs>
        <w:rPr/>
      </w:pPr>
      <w:r>
        <w:rPr>
          <w:rFonts w:cs="Times New Roman"/>
          <w:b/>
          <w:bCs/>
          <w:caps/>
          <w:color w:val="000000"/>
        </w:rPr>
        <w:t>Р І Ш Е Н Н Я</w:t>
      </w:r>
    </w:p>
    <w:p>
      <w:pPr>
        <w:pStyle w:val="Normal"/>
        <w:shd w:fill="FFFFFF" w:val="clear"/>
        <w:rPr>
          <w:rFonts w:cs="Times New Roman"/>
          <w:b/>
          <w:b/>
          <w:bCs/>
          <w:caps/>
          <w:color w:val="000000"/>
        </w:rPr>
      </w:pPr>
      <w:r>
        <w:rPr>
          <w:rFonts w:cs="Times New Roman"/>
          <w:b/>
          <w:bCs/>
          <w:caps/>
          <w:color w:val="000000"/>
        </w:rPr>
      </w:r>
    </w:p>
    <w:p>
      <w:pPr>
        <w:pStyle w:val="Normal"/>
        <w:widowControl/>
        <w:shd w:fill="FFFFFF" w:val="clear"/>
        <w:tabs>
          <w:tab w:val="left" w:pos="10235" w:leader="none"/>
        </w:tabs>
        <w:suppressAutoHyphens w:val="false"/>
        <w:jc w:val="both"/>
        <w:rPr/>
      </w:pPr>
      <w:r>
        <w:rPr>
          <w:rFonts w:eastAsia="Times New Roman" w:cs="Calibri"/>
          <w:b/>
          <w:bCs/>
          <w:iCs/>
          <w:color w:val="000000"/>
          <w:lang w:val="uk-UA"/>
        </w:rPr>
        <w:t xml:space="preserve">05 липня 2021 року                                    м. Зміїв                                                  </w:t>
      </w:r>
      <w:bookmarkStart w:id="1" w:name="__DdeLink__79_1646312878"/>
      <w:r>
        <w:rPr>
          <w:rFonts w:eastAsia="Times New Roman" w:cs="Calibri"/>
          <w:b/>
          <w:bCs/>
          <w:iCs/>
          <w:color w:val="000000"/>
          <w:lang w:val="uk-UA"/>
        </w:rPr>
        <w:t>№ 782-</w:t>
      </w:r>
      <w:bookmarkEnd w:id="1"/>
      <w:r>
        <w:rPr>
          <w:rFonts w:eastAsia="Arial" w:cs="Times New Roman"/>
          <w:b/>
          <w:bCs/>
          <w:iCs/>
          <w:caps/>
          <w:color w:val="000000"/>
          <w:lang w:val="en-US" w:eastAsia="zh-CN" w:bidi="ar-SA"/>
        </w:rPr>
        <w:t>X</w:t>
      </w:r>
      <w:r>
        <w:rPr>
          <w:rFonts w:eastAsia="Arial" w:cs="Times New Roman"/>
          <w:b/>
          <w:bCs/>
          <w:iCs/>
          <w:caps/>
          <w:color w:val="000000"/>
          <w:lang w:val="ru-RU" w:eastAsia="zh-CN" w:bidi="ar-SA"/>
        </w:rPr>
        <w:t>І</w:t>
      </w:r>
      <w:r>
        <w:rPr>
          <w:rFonts w:cs="Times New Roman"/>
          <w:b/>
          <w:bCs/>
          <w:color w:val="000000"/>
        </w:rPr>
        <w:t>-VIII</w:t>
      </w:r>
    </w:p>
    <w:p>
      <w:pPr>
        <w:pStyle w:val="Normal"/>
        <w:widowControl/>
        <w:shd w:fill="FFFFFF" w:val="clear"/>
        <w:tabs>
          <w:tab w:val="left" w:pos="6705" w:leader="none"/>
        </w:tabs>
        <w:ind w:left="30" w:right="3720" w:hanging="0"/>
        <w:jc w:val="both"/>
        <w:rPr>
          <w:rFonts w:cs="Times New Roman"/>
          <w:b/>
          <w:b/>
          <w:bCs/>
          <w:iCs/>
        </w:rPr>
      </w:pPr>
      <w:r>
        <w:rPr>
          <w:rFonts w:cs="Times New Roman"/>
          <w:b/>
          <w:bCs/>
          <w:iCs/>
        </w:rPr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right="4479" w:hanging="0"/>
        <w:jc w:val="both"/>
        <w:rPr>
          <w:rFonts w:eastAsia="Times New Roman" w:cs="Times New Roman"/>
          <w:b/>
          <w:b/>
          <w:bCs/>
          <w:iCs/>
          <w:color w:val="000000"/>
          <w:lang w:val="uk-UA" w:bidi="ar-SA"/>
        </w:rPr>
      </w:pPr>
      <w:r>
        <w:rPr>
          <w:rFonts w:eastAsia="Times New Roman" w:cs="Times New Roman"/>
          <w:b/>
          <w:bCs/>
          <w:iCs/>
          <w:color w:val="000000"/>
          <w:lang w:val="uk-UA" w:bidi="ar-SA"/>
        </w:rPr>
        <w:t>Про надання дозволу гр. Єрмоленку Г. І. на розробку технічної документації із землеустрою щодо встановлення меж земельної ділянки в натурі (на місцевості) для ведення товарного сільськогосподарського виробництва, що розташована за межами населених пунктів  Зміївської  міської  ради  із  земель реформованого КСП “Таранівка”</w:t>
      </w:r>
    </w:p>
    <w:p>
      <w:pPr>
        <w:pStyle w:val="Normal"/>
        <w:widowControl/>
        <w:shd w:fill="FFFFFF" w:val="clear"/>
        <w:suppressAutoHyphens w:val="false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ab/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Розглянувши заяву гр. Єрмоленка Геннадія Івановича,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>, п</w:t>
      </w:r>
      <w:r>
        <w:rPr>
          <w:rFonts w:eastAsia="Times New Roman" w:cs="Times New Roman"/>
          <w:iCs/>
          <w:color w:val="000000"/>
          <w:lang w:val="uk-UA" w:bidi="ar-SA"/>
        </w:rPr>
        <w:t>ро надання дозволу на розробку технічної документації із землеустрою щодо встановлення меж земельної ділянки в натурі (на місцевості) для ведення товарного сільськогосподарського виробництва</w:t>
      </w:r>
      <w:r>
        <w:rPr>
          <w:rFonts w:eastAsia="Times New Roman" w:cs="Times New Roman"/>
          <w:color w:val="000000"/>
          <w:lang w:val="uk-UA" w:bidi="ar-SA"/>
        </w:rPr>
        <w:t>, що розташована за межами населених пунктів Зміївської міської ради із земель реформованого КСП “Таранівка”, враховуючи рішення Зміївського районного суду Харківської області від 07.04.2021 р справа № 621/224/20, 2/621/126/21, враховуючи викопіювання з кадастрової карти (плану) та іншої картографічної документації Державного земельного кадас</w:t>
      </w:r>
      <w:r>
        <w:rPr>
          <w:rFonts w:eastAsia="Times New Roman" w:cs="Times New Roman"/>
          <w:color w:val="000000"/>
          <w:sz w:val="22"/>
          <w:szCs w:val="22"/>
          <w:lang w:val="uk-UA" w:bidi="ar-SA"/>
        </w:rPr>
        <w:t>тру від 21.05.2021 року реєстр. № 252/171-21,</w:t>
      </w:r>
      <w:r>
        <w:rPr>
          <w:rFonts w:eastAsia="Times New Roman" w:cs="Times New Roman"/>
          <w:iCs/>
          <w:color w:val="000000"/>
          <w:lang w:val="uk-UA" w:bidi="ar-SA"/>
        </w:rPr>
        <w:t xml:space="preserve"> надану відділом у Зміївському районі Головного управління Держгеокадастру у Харківській області, </w:t>
      </w:r>
      <w:r>
        <w:rPr>
          <w:rFonts w:eastAsia="Times New Roman" w:cs="Times New Roman"/>
          <w:color w:val="000000"/>
          <w:lang w:val="uk-UA" w:bidi="ar-SA"/>
        </w:rPr>
        <w:t xml:space="preserve">керуючись ст. 22, 25, 81, 116, 118, 125, 126, пунктами 16, 17 Перехідних положень Земельного Кодексу України, ст. 5 Закону України “Про порядок виділення в натурі земельних ділянок власникам земельних часток (паїв)”, п. 34 ст. 26 Закону України “Про місцеве самоврядування в Україні», Зміївська міська рада  </w:t>
      </w:r>
    </w:p>
    <w:p>
      <w:pPr>
        <w:pStyle w:val="Normal"/>
        <w:widowControl/>
        <w:shd w:fill="FFFFFF" w:val="clear"/>
        <w:suppressAutoHyphens w:val="false"/>
        <w:rPr/>
      </w:pPr>
      <w:r>
        <w:rPr/>
      </w:r>
    </w:p>
    <w:p>
      <w:pPr>
        <w:pStyle w:val="Normal"/>
        <w:widowControl/>
        <w:shd w:fill="FFFFFF" w:val="clear"/>
        <w:suppressAutoHyphens w:val="false"/>
        <w:rPr/>
      </w:pPr>
      <w:r>
        <w:rPr>
          <w:rFonts w:eastAsia="Times New Roman" w:cs="Times New Roman"/>
          <w:b/>
          <w:bCs/>
          <w:color w:val="000000"/>
          <w:lang w:val="uk-UA" w:bidi="ar-SA"/>
        </w:rPr>
        <w:t>ВИРІШИЛА:</w:t>
      </w:r>
    </w:p>
    <w:p>
      <w:pPr>
        <w:pStyle w:val="Normal"/>
        <w:widowControl/>
        <w:shd w:fill="FFFFFF" w:val="clear"/>
        <w:suppressAutoHyphens w:val="false"/>
        <w:rPr/>
      </w:pPr>
      <w:r>
        <w:rPr>
          <w:rFonts w:eastAsia="Times New Roman" w:cs="Times New Roman"/>
          <w:color w:val="000000"/>
          <w:lang w:val="uk-UA" w:bidi="ar-SA"/>
        </w:rPr>
        <w:t xml:space="preserve">                                                       </w:t>
      </w:r>
    </w:p>
    <w:p>
      <w:pPr>
        <w:pStyle w:val="Normal"/>
        <w:widowControl/>
        <w:shd w:fill="FFFFFF" w:val="clear"/>
        <w:suppressAutoHyphens w:val="false"/>
        <w:ind w:firstLine="567"/>
        <w:jc w:val="both"/>
        <w:rPr/>
      </w:pPr>
      <w:r>
        <w:rPr>
          <w:rFonts w:eastAsia="Times New Roman" w:cs="Times New Roman"/>
          <w:color w:val="000000"/>
          <w:lang w:val="uk-UA" w:bidi="ar-SA"/>
        </w:rPr>
        <w:t xml:space="preserve">1. Надати дозвіл гр. Єрмоленку Геннадію Івановичу, ідентифікаційний номер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який зареєстрований за адресою: </w:t>
      </w:r>
      <w:r>
        <w:rPr>
          <w:rFonts w:eastAsia="Times New Roman" w:cs="Times New Roman"/>
          <w:color w:val="000000"/>
          <w:lang w:val="uk-UA" w:bidi="ar-SA"/>
        </w:rPr>
        <w:t>Х</w:t>
      </w:r>
      <w:r>
        <w:rPr>
          <w:rFonts w:eastAsia="Times New Roman" w:cs="Times New Roman"/>
          <w:color w:val="000000"/>
          <w:lang w:val="uk-UA" w:bidi="ar-SA"/>
        </w:rPr>
        <w:t xml:space="preserve">, на розробку технічної документації із землеустрою щодо встановлення меж земельної ділянки в натурі (на місцевості) для ведення товарного сільськогосподарського виробництва </w:t>
      </w:r>
      <w:bookmarkStart w:id="2" w:name="_GoBack"/>
      <w:bookmarkEnd w:id="2"/>
      <w:r>
        <w:rPr>
          <w:rFonts w:eastAsia="Times New Roman" w:cs="Times New Roman"/>
          <w:color w:val="000000"/>
          <w:lang w:val="uk-UA" w:bidi="ar-SA"/>
        </w:rPr>
        <w:t>(код КВЦПЗ - 01.01) загальною площею 3.5527 га, що розташована за межами населених пунктів Зміївської міської ради із земель реформованого КСП “Таранівка”.</w:t>
      </w:r>
    </w:p>
    <w:p>
      <w:pPr>
        <w:pStyle w:val="Normal"/>
        <w:widowControl/>
        <w:shd w:fill="FFFFFF" w:val="clear"/>
        <w:suppressAutoHyphens w:val="false"/>
        <w:jc w:val="both"/>
        <w:rPr>
          <w:rFonts w:eastAsia="Times New Roman" w:cs="Times New Roman"/>
          <w:color w:val="000000"/>
          <w:lang w:val="uk-UA" w:bidi="ar-SA"/>
        </w:rPr>
      </w:pPr>
      <w:r>
        <w:rPr>
          <w:rFonts w:eastAsia="Times New Roman" w:cs="Times New Roman"/>
          <w:color w:val="000000"/>
          <w:lang w:val="uk-UA" w:bidi="ar-SA"/>
        </w:rPr>
        <w:t xml:space="preserve">          </w:t>
      </w:r>
      <w:r>
        <w:rPr>
          <w:rFonts w:eastAsia="Times New Roman" w:cs="Times New Roman"/>
          <w:color w:val="000000"/>
          <w:lang w:val="uk-UA" w:bidi="ar-SA"/>
        </w:rPr>
        <w:t>2.  Рекомендувати гр. Єрмоленку Г. І. замовити технічну документацію із землеустрою, зазначену в п. 1 даного рішення. Розроблену технічну документацію подати на розгляд до міської ради.</w:t>
      </w:r>
    </w:p>
    <w:p>
      <w:pPr>
        <w:pStyle w:val="Normal"/>
        <w:widowControl/>
        <w:shd w:fill="FFFFFF" w:val="clear"/>
        <w:tabs>
          <w:tab w:val="left" w:pos="0" w:leader="none"/>
        </w:tabs>
        <w:suppressAutoHyphens w:val="false"/>
        <w:ind w:firstLine="567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iCs/>
          <w:color w:val="000000"/>
          <w:highlight w:val="white"/>
          <w:lang w:val="uk-UA" w:bidi="ar-SA"/>
        </w:rPr>
        <w:t xml:space="preserve">3. Контроль за виконанням рішення покласти на постійну комісію </w:t>
      </w:r>
      <w:r>
        <w:rPr>
          <w:rFonts w:eastAsia="Times New Roman" w:cs="Times New Roman"/>
          <w:iCs/>
          <w:color w:val="000000"/>
          <w:highlight w:val="white"/>
          <w:lang w:bidi="ar-SA"/>
        </w:rPr>
        <w:t>з питань містобудування, будівництва, розвитку інфраструктури, земельних відносин, природокористування та аграрної політики</w:t>
      </w:r>
      <w:r>
        <w:rPr>
          <w:rFonts w:eastAsia="Times New Roman" w:cs="Times New Roman"/>
          <w:iCs/>
          <w:color w:val="000000"/>
          <w:highlight w:val="white"/>
          <w:lang w:val="uk-UA" w:bidi="ar-SA"/>
        </w:rPr>
        <w:t xml:space="preserve"> Зміївської міської ради (Андрій РЕВЕНКО).</w:t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ListParagraph"/>
        <w:widowControl/>
        <w:shd w:fill="FFFFFF" w:val="clear"/>
        <w:tabs>
          <w:tab w:val="left" w:pos="4766" w:leader="none"/>
        </w:tabs>
        <w:suppressAutoHyphens w:val="false"/>
        <w:ind w:left="0" w:firstLine="709"/>
        <w:jc w:val="both"/>
        <w:rPr>
          <w:rFonts w:eastAsia="Times New Roman" w:cs="Times New Roman"/>
          <w:lang w:val="uk-UA" w:bidi="ar-SA"/>
        </w:rPr>
      </w:pPr>
      <w:r>
        <w:rPr>
          <w:rFonts w:eastAsia="Times New Roman" w:cs="Times New Roman"/>
          <w:lang w:val="uk-UA" w:bidi="ar-SA"/>
        </w:rPr>
      </w:r>
    </w:p>
    <w:p>
      <w:pPr>
        <w:pStyle w:val="Normal"/>
        <w:widowControl/>
        <w:shd w:fill="FFFFFF" w:val="clear"/>
        <w:tabs>
          <w:tab w:val="left" w:pos="1245" w:leader="none"/>
        </w:tabs>
        <w:suppressAutoHyphens w:val="false"/>
        <w:spacing w:lineRule="atLeast" w:line="200"/>
        <w:ind w:left="15" w:hanging="0"/>
        <w:jc w:val="both"/>
        <w:rPr/>
      </w:pPr>
      <w:r>
        <w:rPr>
          <w:rStyle w:val="Style11"/>
          <w:rFonts w:eastAsia="Times New Roman" w:cs="Times New Roman"/>
          <w:b/>
          <w:bCs/>
          <w:iCs/>
          <w:color w:val="000000"/>
          <w:spacing w:val="4"/>
          <w:u w:val="none"/>
          <w:lang w:val="uk-UA"/>
        </w:rPr>
        <w:t>Міський голова                                                                                  Павло ГОЛОДНІКОВ</w:t>
      </w:r>
    </w:p>
    <w:sectPr>
      <w:type w:val="nextPage"/>
      <w:pgSz w:w="11906" w:h="16838"/>
      <w:pgMar w:left="1701" w:right="567" w:header="0" w:top="1134" w:footer="0" w:bottom="425" w:gutter="0"/>
      <w:pgNumType w:fmt="decimal"/>
      <w:formProt w:val="false"/>
      <w:textDirection w:val="lrTb"/>
      <w:docGrid w:type="default" w:linePitch="240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variable"/>
  </w:font>
  <w:font w:name="Times New Roman">
    <w:charset w:val="01"/>
    <w:family w:val="swiss"/>
    <w:pitch w:val="variable"/>
  </w:font>
  <w:font w:name="Segoe UI">
    <w:charset w:val="01"/>
    <w:family w:val="roman"/>
    <w:pitch w:val="variable"/>
  </w:font>
  <w:font w:name="Liberation Sans">
    <w:altName w:val="Arial"/>
    <w:charset w:val="01"/>
    <w:family w:val="swiss"/>
    <w:pitch w:val="variable"/>
  </w:font>
  <w:font w:name="Arial"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pStyle w:val="1"/>
      <w:numFmt w:val="none"/>
      <w:suff w:val="nothing"/>
      <w:lvlText w:val=""/>
      <w:lvlJc w:val="left"/>
      <w:pPr>
        <w:ind w:left="0" w:hanging="0"/>
      </w:pPr>
    </w:lvl>
    <w:lvl w:ilvl="1">
      <w:start w:val="1"/>
      <w:pStyle w:val="2"/>
      <w:numFmt w:val="none"/>
      <w:suff w:val="nothing"/>
      <w:lvlText w:val=""/>
      <w:lvlJc w:val="left"/>
      <w:pPr>
        <w:ind w:left="0" w:hanging="0"/>
      </w:pPr>
    </w:lvl>
    <w:lvl w:ilvl="2">
      <w:start w:val="1"/>
      <w:pStyle w:val="3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864" w:hanging="864"/>
      </w:pPr>
    </w:lvl>
    <w:lvl w:ilvl="4">
      <w:start w:val="1"/>
      <w:numFmt w:val="none"/>
      <w:suff w:val="nothing"/>
      <w:lvlText w:val=""/>
      <w:lvlJc w:val="left"/>
      <w:pPr>
        <w:ind w:left="1008" w:hanging="1008"/>
      </w:pPr>
    </w:lvl>
    <w:lvl w:ilvl="5">
      <w:start w:val="1"/>
      <w:numFmt w:val="none"/>
      <w:suff w:val="nothing"/>
      <w:lvlText w:val=""/>
      <w:lvlJc w:val="left"/>
      <w:pPr>
        <w:ind w:left="1152" w:hanging="1152"/>
      </w:pPr>
    </w:lvl>
    <w:lvl w:ilvl="6">
      <w:start w:val="1"/>
      <w:numFmt w:val="none"/>
      <w:suff w:val="nothing"/>
      <w:lvlText w:val=""/>
      <w:lvlJc w:val="left"/>
      <w:pPr>
        <w:ind w:left="1296" w:hanging="1296"/>
      </w:pPr>
    </w:lvl>
    <w:lvl w:ilvl="7">
      <w:start w:val="1"/>
      <w:numFmt w:val="none"/>
      <w:suff w:val="nothing"/>
      <w:lvlText w:val=""/>
      <w:lvlJc w:val="left"/>
      <w:pPr>
        <w:ind w:left="1440" w:hanging="1440"/>
      </w:pPr>
    </w:lvl>
    <w:lvl w:ilvl="8">
      <w:start w:val="1"/>
      <w:numFmt w:val="none"/>
      <w:suff w:val="nothing"/>
      <w:lvlText w:val=""/>
      <w:lvlJc w:val="left"/>
      <w:pPr>
        <w:ind w:left="1584" w:hanging="1584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83"/>
  <w:defaultTabStop w:val="706"/>
  <w:autoHyphenation w:val="fals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Andale Sans UI" w:cs="Tahoma"/>
        <w:szCs w:val="24"/>
        <w:lang w:val="de-DE" w:eastAsia="ja-JP" w:bidi="fa-IR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keepNext/>
      <w:widowControl w:val="false"/>
      <w:shd w:val="clear" w:color="auto" w:fill="FFFFFF"/>
      <w:suppressAutoHyphens w:val="true"/>
      <w:bidi w:val="0"/>
      <w:jc w:val="left"/>
      <w:textAlignment w:val="baseline"/>
    </w:pPr>
    <w:rPr>
      <w:rFonts w:ascii="Times New Roman" w:hAnsi="Times New Roman" w:eastAsia="Andale Sans UI" w:cs="Tahoma"/>
      <w:color w:val="00000A"/>
      <w:sz w:val="24"/>
      <w:szCs w:val="24"/>
      <w:lang w:val="de-DE" w:eastAsia="ja-JP" w:bidi="fa-IR"/>
    </w:rPr>
  </w:style>
  <w:style w:type="paragraph" w:styleId="1">
    <w:name w:val="Heading 1"/>
    <w:basedOn w:val="Style21"/>
    <w:uiPriority w:val="9"/>
    <w:qFormat/>
    <w:pPr>
      <w:numPr>
        <w:ilvl w:val="0"/>
        <w:numId w:val="1"/>
      </w:numPr>
      <w:shd w:fill="FFFFFF" w:val="clear"/>
      <w:outlineLvl w:val="0"/>
      <w:outlineLvl w:val="0"/>
    </w:pPr>
    <w:rPr>
      <w:rFonts w:ascii="Times New Roman" w:hAnsi="Times New Roman" w:eastAsia="SimSun" w:cs="Mangal"/>
      <w:b/>
      <w:bCs/>
      <w:sz w:val="48"/>
      <w:szCs w:val="48"/>
    </w:rPr>
  </w:style>
  <w:style w:type="paragraph" w:styleId="2">
    <w:name w:val="Heading 2"/>
    <w:basedOn w:val="Normal"/>
    <w:uiPriority w:val="9"/>
    <w:unhideWhenUsed/>
    <w:qFormat/>
    <w:pPr>
      <w:numPr>
        <w:ilvl w:val="1"/>
        <w:numId w:val="1"/>
      </w:numPr>
      <w:shd w:fill="FFFFFF" w:val="clear"/>
      <w:jc w:val="center"/>
      <w:outlineLvl w:val="1"/>
      <w:outlineLvl w:val="1"/>
    </w:pPr>
    <w:rPr>
      <w:b/>
      <w:sz w:val="32"/>
    </w:rPr>
  </w:style>
  <w:style w:type="paragraph" w:styleId="3">
    <w:name w:val="Heading 3"/>
    <w:basedOn w:val="Normal"/>
    <w:uiPriority w:val="9"/>
    <w:unhideWhenUsed/>
    <w:qFormat/>
    <w:pPr>
      <w:numPr>
        <w:ilvl w:val="2"/>
        <w:numId w:val="1"/>
      </w:numPr>
      <w:shd w:fill="FFFFFF" w:val="clear"/>
      <w:jc w:val="center"/>
      <w:outlineLvl w:val="2"/>
      <w:outlineLvl w:val="2"/>
    </w:pPr>
    <w:rPr/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1" w:customStyle="1">
    <w:name w:val="Гіперпосилання"/>
    <w:rPr>
      <w:color w:val="000080"/>
      <w:u w:val="single"/>
    </w:rPr>
  </w:style>
  <w:style w:type="character" w:styleId="WW8Num2z0" w:customStyle="1">
    <w:name w:val="WW8Num2z0"/>
    <w:qFormat/>
    <w:rPr>
      <w:rFonts w:cs="Times New Roman"/>
      <w:b w:val="false"/>
      <w:bCs w:val="false"/>
      <w:iCs/>
      <w:lang w:val="uk-UA"/>
    </w:rPr>
  </w:style>
  <w:style w:type="character" w:styleId="WW8Num2z1" w:customStyle="1">
    <w:name w:val="WW8Num2z1"/>
    <w:qFormat/>
    <w:rPr/>
  </w:style>
  <w:style w:type="character" w:styleId="WW8Num2z2" w:customStyle="1">
    <w:name w:val="WW8Num2z2"/>
    <w:qFormat/>
    <w:rPr/>
  </w:style>
  <w:style w:type="character" w:styleId="WW8Num2z3" w:customStyle="1">
    <w:name w:val="WW8Num2z3"/>
    <w:qFormat/>
    <w:rPr/>
  </w:style>
  <w:style w:type="character" w:styleId="WW8Num2z4" w:customStyle="1">
    <w:name w:val="WW8Num2z4"/>
    <w:qFormat/>
    <w:rPr/>
  </w:style>
  <w:style w:type="character" w:styleId="WW8Num2z5" w:customStyle="1">
    <w:name w:val="WW8Num2z5"/>
    <w:qFormat/>
    <w:rPr/>
  </w:style>
  <w:style w:type="character" w:styleId="WW8Num2z6" w:customStyle="1">
    <w:name w:val="WW8Num2z6"/>
    <w:qFormat/>
    <w:rPr/>
  </w:style>
  <w:style w:type="character" w:styleId="WW8Num2z7" w:customStyle="1">
    <w:name w:val="WW8Num2z7"/>
    <w:qFormat/>
    <w:rPr/>
  </w:style>
  <w:style w:type="character" w:styleId="WW8Num2z8" w:customStyle="1">
    <w:name w:val="WW8Num2z8"/>
    <w:qFormat/>
    <w:rPr/>
  </w:style>
  <w:style w:type="character" w:styleId="ListLabel1" w:customStyle="1">
    <w:name w:val="ListLabel 1"/>
    <w:qFormat/>
    <w:rPr>
      <w:rFonts w:cs="Times New Roman"/>
      <w:b w:val="false"/>
      <w:bCs w:val="false"/>
      <w:iCs/>
      <w:lang w:val="uk-UA"/>
    </w:rPr>
  </w:style>
  <w:style w:type="character" w:styleId="Style12" w:customStyle="1">
    <w:name w:val="???????? ????? ??????"/>
    <w:qFormat/>
    <w:rPr/>
  </w:style>
  <w:style w:type="character" w:styleId="Style13" w:customStyle="1">
    <w:name w:val="????????-??????"/>
    <w:qFormat/>
    <w:rPr>
      <w:color w:val="000080"/>
      <w:u w:val="single"/>
    </w:rPr>
  </w:style>
  <w:style w:type="character" w:styleId="11" w:customStyle="1">
    <w:name w:val="Основной шрифт абзаца1"/>
    <w:qFormat/>
    <w:rPr/>
  </w:style>
  <w:style w:type="character" w:styleId="Style14" w:customStyle="1">
    <w:name w:val="Символ нумерації"/>
    <w:qFormat/>
    <w:rPr/>
  </w:style>
  <w:style w:type="character" w:styleId="Style15" w:customStyle="1">
    <w:name w:val="Текст выноски Знак"/>
    <w:basedOn w:val="DefaultParagraphFont"/>
    <w:link w:val="ad"/>
    <w:uiPriority w:val="99"/>
    <w:semiHidden/>
    <w:qFormat/>
    <w:rsid w:val="000d4cb2"/>
    <w:rPr>
      <w:rFonts w:ascii="Segoe UI" w:hAnsi="Segoe UI" w:cs="Segoe UI"/>
      <w:color w:val="00000A"/>
      <w:sz w:val="18"/>
      <w:szCs w:val="18"/>
      <w:shd w:fill="FFFFFF" w:val="clear"/>
    </w:rPr>
  </w:style>
  <w:style w:type="paragraph" w:styleId="Style16">
    <w:name w:val="Заголовок"/>
    <w:basedOn w:val="Normal"/>
    <w:next w:val="Style17"/>
    <w:qFormat/>
    <w:pPr>
      <w:keepNext/>
      <w:shd w:fill="FFFFFF" w:val="clear"/>
      <w:spacing w:before="240" w:after="120"/>
    </w:pPr>
    <w:rPr>
      <w:rFonts w:ascii="Liberation Sans" w:hAnsi="Liberation Sans" w:eastAsia="Noto Sans CJK SC Regular" w:cs="FreeSans"/>
      <w:sz w:val="28"/>
      <w:szCs w:val="28"/>
    </w:rPr>
  </w:style>
  <w:style w:type="paragraph" w:styleId="Style17">
    <w:name w:val="Body Text"/>
    <w:basedOn w:val="Normal"/>
    <w:pPr>
      <w:shd w:fill="FFFFFF" w:val="clear"/>
      <w:spacing w:before="0" w:after="120"/>
    </w:pPr>
    <w:rPr/>
  </w:style>
  <w:style w:type="paragraph" w:styleId="Style18">
    <w:name w:val="List"/>
    <w:basedOn w:val="Style17"/>
    <w:pPr>
      <w:shd w:fill="FFFFFF" w:val="clear"/>
    </w:pPr>
    <w:rPr/>
  </w:style>
  <w:style w:type="paragraph" w:styleId="Style19">
    <w:name w:val="Caption"/>
    <w:basedOn w:val="Normal"/>
    <w:qFormat/>
    <w:pPr>
      <w:suppressLineNumbers/>
      <w:shd w:fill="FFFFFF" w:val="clear"/>
      <w:spacing w:before="120" w:after="120"/>
    </w:pPr>
    <w:rPr>
      <w:rFonts w:cs="FreeSans"/>
      <w:i/>
      <w:iCs/>
      <w:sz w:val="24"/>
      <w:szCs w:val="24"/>
    </w:rPr>
  </w:style>
  <w:style w:type="paragraph" w:styleId="Style20" w:customStyle="1">
    <w:name w:val="Покажчик"/>
    <w:basedOn w:val="Normal"/>
    <w:qFormat/>
    <w:pPr>
      <w:suppressLineNumbers/>
      <w:shd w:fill="FFFFFF" w:val="clear"/>
    </w:pPr>
    <w:rPr/>
  </w:style>
  <w:style w:type="paragraph" w:styleId="Style21">
    <w:name w:val="Title"/>
    <w:basedOn w:val="Normal"/>
    <w:uiPriority w:val="10"/>
    <w:qFormat/>
    <w:pPr>
      <w:shd w:fill="FFFFFF" w:val="clear"/>
      <w:spacing w:before="240" w:after="120"/>
    </w:pPr>
    <w:rPr>
      <w:rFonts w:ascii="Arial" w:hAnsi="Arial"/>
      <w:sz w:val="28"/>
      <w:szCs w:val="28"/>
    </w:rPr>
  </w:style>
  <w:style w:type="paragraph" w:styleId="Caption">
    <w:name w:val="caption"/>
    <w:basedOn w:val="Normal"/>
    <w:qFormat/>
    <w:pPr>
      <w:suppressLineNumbers/>
      <w:shd w:fill="FFFFFF" w:val="clear"/>
      <w:spacing w:before="120" w:after="120"/>
    </w:pPr>
    <w:rPr>
      <w:i/>
      <w:iCs/>
    </w:rPr>
  </w:style>
  <w:style w:type="paragraph" w:styleId="Style22">
    <w:name w:val="Subtitle"/>
    <w:basedOn w:val="Style21"/>
    <w:uiPriority w:val="11"/>
    <w:qFormat/>
    <w:pPr>
      <w:shd w:fill="FFFFFF" w:val="clear"/>
      <w:jc w:val="center"/>
    </w:pPr>
    <w:rPr>
      <w:i/>
      <w:iCs/>
    </w:rPr>
  </w:style>
  <w:style w:type="paragraph" w:styleId="Iauiue" w:customStyle="1">
    <w:name w:val="Iau?iue"/>
    <w:qFormat/>
    <w:pPr>
      <w:keepNext/>
      <w:widowControl/>
      <w:shd w:val="clear" w:color="auto" w:fill="FFFFFF"/>
      <w:suppressAutoHyphens w:val="true"/>
      <w:bidi w:val="0"/>
      <w:jc w:val="left"/>
      <w:textAlignment w:val="baseline"/>
    </w:pPr>
    <w:rPr>
      <w:rFonts w:eastAsia="Arial" w:cs="Times New Roman" w:ascii="Times New Roman" w:hAnsi="Times New Roman"/>
      <w:color w:val="00000A"/>
      <w:sz w:val="24"/>
      <w:szCs w:val="20"/>
      <w:lang w:val="en-US" w:eastAsia="zh-CN" w:bidi="ar-SA"/>
    </w:rPr>
  </w:style>
  <w:style w:type="paragraph" w:styleId="ListParagraph">
    <w:name w:val="List Paragraph"/>
    <w:basedOn w:val="Normal"/>
    <w:qFormat/>
    <w:pPr>
      <w:shd w:fill="FFFFFF" w:val="clear"/>
      <w:ind w:left="720" w:hanging="0"/>
    </w:pPr>
    <w:rPr/>
  </w:style>
  <w:style w:type="paragraph" w:styleId="Standard" w:customStyle="1">
    <w:name w:val="Standard"/>
    <w:qFormat/>
    <w:pPr>
      <w:widowControl w:val="false"/>
      <w:suppressAutoHyphens w:val="true"/>
      <w:bidi w:val="0"/>
      <w:jc w:val="left"/>
    </w:pPr>
    <w:rPr>
      <w:rFonts w:ascii="Times New Roman" w:hAnsi="Times New Roman" w:eastAsia="Andale Sans UI" w:cs="Tahoma"/>
      <w:color w:val="00000A"/>
      <w:sz w:val="24"/>
      <w:szCs w:val="24"/>
      <w:lang w:val="ru-RU" w:eastAsia="ru-RU" w:bidi="ar-SA"/>
    </w:rPr>
  </w:style>
  <w:style w:type="paragraph" w:styleId="BalloonText">
    <w:name w:val="Balloon Text"/>
    <w:basedOn w:val="Normal"/>
    <w:link w:val="ae"/>
    <w:uiPriority w:val="99"/>
    <w:semiHidden/>
    <w:unhideWhenUsed/>
    <w:qFormat/>
    <w:rsid w:val="000d4cb2"/>
    <w:pPr>
      <w:shd w:fill="FFFFFF" w:val="clear"/>
    </w:pPr>
    <w:rPr>
      <w:rFonts w:ascii="Segoe UI" w:hAnsi="Segoe UI" w:cs="Segoe UI"/>
      <w:sz w:val="18"/>
      <w:szCs w:val="18"/>
    </w:rPr>
  </w:style>
  <w:style w:type="numbering" w:styleId="NoList" w:default="1">
    <w:name w:val="No List"/>
    <w:uiPriority w:val="99"/>
    <w:semiHidden/>
    <w:unhideWhenUsed/>
    <w:qFormat/>
  </w:style>
  <w:style w:type="numbering" w:styleId="WW8Num2" w:customStyle="1">
    <w:name w:val="WW8Num2"/>
    <w:qFormat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Application>LibreOffice/5.1.6.2$Linux_X86_64 LibreOffice_project/10m0$Build-2</Application>
  <Pages>1</Pages>
  <Words>322</Words>
  <Characters>2134</Characters>
  <CharactersWithSpaces>2693</CharactersWithSpaces>
  <Paragraphs>15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2021-01-21T07:40:00Z</dcterms:created>
  <dc:creator>Ольга В. Шаповалова</dc:creator>
  <dc:description/>
  <dc:language>uk-UA</dc:language>
  <cp:lastModifiedBy/>
  <cp:lastPrinted>2021-07-07T13:17:00Z</cp:lastPrinted>
  <dcterms:modified xsi:type="dcterms:W3CDTF">2021-07-08T10:47:59Z</dcterms:modified>
  <cp:revision>85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Info 1">
    <vt:lpwstr/>
  </property>
  <property fmtid="{D5CDD505-2E9C-101B-9397-08002B2CF9AE}" pid="6" name="Info 2">
    <vt:lpwstr/>
  </property>
  <property fmtid="{D5CDD505-2E9C-101B-9397-08002B2CF9AE}" pid="7" name="Info 3">
    <vt:lpwstr/>
  </property>
  <property fmtid="{D5CDD505-2E9C-101B-9397-08002B2CF9AE}" pid="8" name="Info 4">
    <vt:lpwstr/>
  </property>
  <property fmtid="{D5CDD505-2E9C-101B-9397-08002B2CF9AE}" pid="9" name="LinksUpToDate">
    <vt:bool>0</vt:bool>
  </property>
  <property fmtid="{D5CDD505-2E9C-101B-9397-08002B2CF9AE}" pid="10" name="ScaleCrop">
    <vt:bool>0</vt:bool>
  </property>
  <property fmtid="{D5CDD505-2E9C-101B-9397-08002B2CF9AE}" pid="11" name="ShareDoc">
    <vt:bool>0</vt:bool>
  </property>
</Properties>
</file>